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7AB" w:rsidRPr="007F2D34" w:rsidRDefault="00B967AB" w:rsidP="00B64490">
      <w:pPr>
        <w:pStyle w:val="3"/>
        <w:spacing w:after="0"/>
        <w:ind w:left="0"/>
        <w:rPr>
          <w:b/>
          <w:bCs/>
          <w:i/>
          <w:iCs/>
          <w:sz w:val="24"/>
          <w:szCs w:val="24"/>
        </w:rPr>
      </w:pPr>
      <w:r w:rsidRPr="007F2D34">
        <w:rPr>
          <w:b/>
          <w:i/>
          <w:iCs/>
          <w:sz w:val="24"/>
          <w:szCs w:val="24"/>
        </w:rPr>
        <w:t>Раздел: Физиология системы крови</w:t>
      </w:r>
    </w:p>
    <w:p w:rsidR="00B967AB" w:rsidRPr="007F2D34" w:rsidRDefault="00B967AB" w:rsidP="00B64490">
      <w:pPr>
        <w:pStyle w:val="3"/>
        <w:spacing w:after="0"/>
        <w:ind w:left="0"/>
        <w:rPr>
          <w:b/>
          <w:sz w:val="24"/>
          <w:szCs w:val="24"/>
        </w:rPr>
      </w:pPr>
      <w:r w:rsidRPr="007F2D34">
        <w:rPr>
          <w:b/>
          <w:i/>
          <w:iCs/>
          <w:sz w:val="24"/>
          <w:szCs w:val="24"/>
        </w:rPr>
        <w:t>Тема 2:</w:t>
      </w:r>
      <w:r w:rsidRPr="007F2D34">
        <w:rPr>
          <w:sz w:val="24"/>
          <w:szCs w:val="24"/>
        </w:rPr>
        <w:tab/>
      </w:r>
      <w:r w:rsidRPr="007F2D34">
        <w:rPr>
          <w:b/>
          <w:sz w:val="24"/>
          <w:szCs w:val="24"/>
        </w:rPr>
        <w:t>Физико-химические свойства крови</w:t>
      </w:r>
    </w:p>
    <w:p w:rsidR="00B967AB" w:rsidRPr="007F2D34" w:rsidRDefault="00B967AB" w:rsidP="00B64490">
      <w:pPr>
        <w:pStyle w:val="3"/>
        <w:spacing w:after="0"/>
        <w:ind w:left="0"/>
        <w:rPr>
          <w:b/>
          <w:i/>
          <w:sz w:val="24"/>
          <w:szCs w:val="24"/>
          <w:u w:val="single"/>
        </w:rPr>
      </w:pPr>
      <w:r w:rsidRPr="007F2D34">
        <w:rPr>
          <w:b/>
          <w:i/>
          <w:iCs/>
          <w:sz w:val="24"/>
          <w:szCs w:val="24"/>
        </w:rPr>
        <w:t>Цели занятия:</w:t>
      </w:r>
      <w:r w:rsidRPr="007F2D34">
        <w:rPr>
          <w:b/>
          <w:sz w:val="24"/>
          <w:szCs w:val="24"/>
        </w:rPr>
        <w:tab/>
      </w:r>
    </w:p>
    <w:p w:rsidR="00B967AB" w:rsidRPr="007F2D34" w:rsidRDefault="00B967AB" w:rsidP="00B967AB">
      <w:pPr>
        <w:pStyle w:val="3"/>
        <w:spacing w:after="0"/>
        <w:ind w:left="0"/>
        <w:rPr>
          <w:sz w:val="24"/>
          <w:szCs w:val="24"/>
        </w:rPr>
      </w:pPr>
      <w:r w:rsidRPr="007F2D34">
        <w:rPr>
          <w:b/>
          <w:i/>
          <w:sz w:val="24"/>
          <w:szCs w:val="24"/>
        </w:rPr>
        <w:t>Знать</w:t>
      </w:r>
      <w:r w:rsidRPr="007F2D34">
        <w:rPr>
          <w:sz w:val="24"/>
          <w:szCs w:val="24"/>
        </w:rPr>
        <w:t>: Нормальные</w:t>
      </w:r>
      <w:r w:rsidRPr="007F2D34">
        <w:rPr>
          <w:b/>
          <w:i/>
          <w:sz w:val="24"/>
          <w:szCs w:val="24"/>
        </w:rPr>
        <w:t xml:space="preserve"> </w:t>
      </w:r>
      <w:r w:rsidRPr="007F2D34">
        <w:rPr>
          <w:sz w:val="24"/>
          <w:szCs w:val="24"/>
        </w:rPr>
        <w:t>количественные и качественные характеристики физико-химического состава крови</w:t>
      </w:r>
      <w:r>
        <w:rPr>
          <w:sz w:val="24"/>
          <w:szCs w:val="24"/>
        </w:rPr>
        <w:t>,</w:t>
      </w:r>
      <w:r w:rsidRPr="007F2D34">
        <w:rPr>
          <w:sz w:val="24"/>
          <w:szCs w:val="24"/>
        </w:rPr>
        <w:t xml:space="preserve"> механизмы регуляции и функциональные системы, поддерживающие их постоянство, динамику показателей физико-химических свойств у детей разного возраста, становление системы гемостаза в онтогенезе.</w:t>
      </w:r>
    </w:p>
    <w:p w:rsidR="00B967AB" w:rsidRDefault="00B967AB" w:rsidP="00B967AB">
      <w:pPr>
        <w:pStyle w:val="3"/>
        <w:spacing w:after="0"/>
        <w:ind w:left="0"/>
        <w:rPr>
          <w:sz w:val="24"/>
          <w:szCs w:val="24"/>
        </w:rPr>
      </w:pPr>
      <w:r w:rsidRPr="007F2D34">
        <w:rPr>
          <w:b/>
          <w:i/>
          <w:sz w:val="24"/>
          <w:szCs w:val="24"/>
        </w:rPr>
        <w:t xml:space="preserve">Уметь: </w:t>
      </w:r>
      <w:r w:rsidRPr="007F2D34">
        <w:rPr>
          <w:sz w:val="24"/>
          <w:szCs w:val="24"/>
        </w:rPr>
        <w:t xml:space="preserve">Определять количество гемоглобина, время кровотечения, время свертывания крови, </w:t>
      </w:r>
    </w:p>
    <w:p w:rsidR="00B967AB" w:rsidRPr="007F2D34" w:rsidRDefault="00B967AB" w:rsidP="00B967AB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>рас</w:t>
      </w:r>
      <w:r>
        <w:rPr>
          <w:sz w:val="24"/>
          <w:szCs w:val="24"/>
        </w:rPr>
        <w:t>с</w:t>
      </w:r>
      <w:r w:rsidRPr="007F2D34">
        <w:rPr>
          <w:sz w:val="24"/>
          <w:szCs w:val="24"/>
        </w:rPr>
        <w:t>ч</w:t>
      </w:r>
      <w:r>
        <w:rPr>
          <w:sz w:val="24"/>
          <w:szCs w:val="24"/>
        </w:rPr>
        <w:t>и</w:t>
      </w:r>
      <w:r w:rsidRPr="007F2D34">
        <w:rPr>
          <w:sz w:val="24"/>
          <w:szCs w:val="24"/>
        </w:rPr>
        <w:t>т</w:t>
      </w:r>
      <w:r>
        <w:rPr>
          <w:sz w:val="24"/>
          <w:szCs w:val="24"/>
        </w:rPr>
        <w:t>ывать</w:t>
      </w:r>
      <w:r w:rsidRPr="007F2D34">
        <w:rPr>
          <w:sz w:val="24"/>
          <w:szCs w:val="24"/>
        </w:rPr>
        <w:t xml:space="preserve"> цветово</w:t>
      </w:r>
      <w:r>
        <w:rPr>
          <w:sz w:val="24"/>
          <w:szCs w:val="24"/>
        </w:rPr>
        <w:t>й</w:t>
      </w:r>
      <w:r w:rsidRPr="007F2D34">
        <w:rPr>
          <w:sz w:val="24"/>
          <w:szCs w:val="24"/>
        </w:rPr>
        <w:t xml:space="preserve"> показател</w:t>
      </w:r>
      <w:r>
        <w:rPr>
          <w:sz w:val="24"/>
          <w:szCs w:val="24"/>
        </w:rPr>
        <w:t>ь</w:t>
      </w:r>
      <w:r w:rsidRPr="007F2D34">
        <w:rPr>
          <w:sz w:val="24"/>
          <w:szCs w:val="24"/>
        </w:rPr>
        <w:t xml:space="preserve">. </w:t>
      </w:r>
    </w:p>
    <w:p w:rsidR="00B967AB" w:rsidRPr="007F2D34" w:rsidRDefault="00B967AB" w:rsidP="00B967AB">
      <w:pPr>
        <w:pStyle w:val="3"/>
        <w:spacing w:after="0"/>
        <w:ind w:left="0"/>
        <w:rPr>
          <w:bCs/>
          <w:sz w:val="24"/>
          <w:szCs w:val="24"/>
        </w:rPr>
      </w:pPr>
      <w:r w:rsidRPr="007F2D34">
        <w:rPr>
          <w:b/>
          <w:sz w:val="24"/>
          <w:szCs w:val="24"/>
        </w:rPr>
        <w:t>Практическая часть:</w:t>
      </w:r>
      <w:r w:rsidRPr="007F2D34">
        <w:rPr>
          <w:sz w:val="24"/>
          <w:szCs w:val="24"/>
        </w:rPr>
        <w:t xml:space="preserve"> </w:t>
      </w:r>
      <w:r w:rsidRPr="007F2D34">
        <w:rPr>
          <w:bCs/>
          <w:sz w:val="24"/>
          <w:szCs w:val="24"/>
        </w:rPr>
        <w:t>1.</w:t>
      </w:r>
      <w:r>
        <w:rPr>
          <w:bCs/>
          <w:sz w:val="24"/>
          <w:szCs w:val="24"/>
        </w:rPr>
        <w:t xml:space="preserve"> </w:t>
      </w:r>
      <w:r w:rsidRPr="007F2D34">
        <w:rPr>
          <w:bCs/>
          <w:sz w:val="24"/>
          <w:szCs w:val="24"/>
        </w:rPr>
        <w:t xml:space="preserve">Определение количества гемоглобина крови методом </w:t>
      </w:r>
      <w:proofErr w:type="spellStart"/>
      <w:r w:rsidRPr="007F2D34">
        <w:rPr>
          <w:bCs/>
          <w:sz w:val="24"/>
          <w:szCs w:val="24"/>
        </w:rPr>
        <w:t>Сали</w:t>
      </w:r>
      <w:proofErr w:type="spellEnd"/>
      <w:r w:rsidRPr="007F2D34">
        <w:rPr>
          <w:bCs/>
          <w:sz w:val="24"/>
          <w:szCs w:val="24"/>
        </w:rPr>
        <w:t xml:space="preserve">.   </w:t>
      </w:r>
    </w:p>
    <w:p w:rsidR="00B967AB" w:rsidRPr="007F2D34" w:rsidRDefault="00B967AB" w:rsidP="00B967AB">
      <w:pPr>
        <w:pStyle w:val="3"/>
        <w:spacing w:after="0"/>
        <w:ind w:left="0"/>
        <w:rPr>
          <w:bCs/>
          <w:sz w:val="24"/>
          <w:szCs w:val="24"/>
        </w:rPr>
      </w:pPr>
      <w:r w:rsidRPr="007F2D34">
        <w:rPr>
          <w:bCs/>
          <w:sz w:val="24"/>
          <w:szCs w:val="24"/>
        </w:rPr>
        <w:t xml:space="preserve">                                        2. Вычисление цветового показателя крови.    </w:t>
      </w:r>
    </w:p>
    <w:p w:rsidR="00B967AB" w:rsidRPr="007F2D34" w:rsidRDefault="00B967AB" w:rsidP="00B967AB">
      <w:pPr>
        <w:pStyle w:val="3"/>
        <w:spacing w:after="0"/>
        <w:ind w:left="0"/>
        <w:rPr>
          <w:bCs/>
          <w:sz w:val="24"/>
          <w:szCs w:val="24"/>
        </w:rPr>
      </w:pPr>
      <w:r w:rsidRPr="007F2D34">
        <w:rPr>
          <w:bCs/>
          <w:sz w:val="24"/>
          <w:szCs w:val="24"/>
        </w:rPr>
        <w:t xml:space="preserve">                                        3. Определение времени кровотечения по способу </w:t>
      </w:r>
      <w:proofErr w:type="spellStart"/>
      <w:r w:rsidRPr="007F2D34">
        <w:rPr>
          <w:bCs/>
          <w:sz w:val="24"/>
          <w:szCs w:val="24"/>
        </w:rPr>
        <w:t>Дуке</w:t>
      </w:r>
      <w:proofErr w:type="spellEnd"/>
      <w:r w:rsidRPr="007F2D34">
        <w:rPr>
          <w:bCs/>
          <w:sz w:val="24"/>
          <w:szCs w:val="24"/>
        </w:rPr>
        <w:t>.</w:t>
      </w:r>
    </w:p>
    <w:p w:rsidR="00B967AB" w:rsidRPr="007F2D34" w:rsidRDefault="00B967AB" w:rsidP="00B967AB">
      <w:pPr>
        <w:pStyle w:val="3"/>
        <w:spacing w:after="0"/>
        <w:ind w:left="0"/>
        <w:rPr>
          <w:bCs/>
          <w:sz w:val="24"/>
          <w:szCs w:val="24"/>
        </w:rPr>
      </w:pPr>
      <w:r w:rsidRPr="007F2D34">
        <w:rPr>
          <w:bCs/>
          <w:sz w:val="24"/>
          <w:szCs w:val="24"/>
        </w:rPr>
        <w:t xml:space="preserve">                                        4.</w:t>
      </w:r>
      <w:r>
        <w:rPr>
          <w:bCs/>
          <w:sz w:val="24"/>
          <w:szCs w:val="24"/>
        </w:rPr>
        <w:t xml:space="preserve"> </w:t>
      </w:r>
      <w:r w:rsidRPr="007F2D34">
        <w:rPr>
          <w:bCs/>
          <w:sz w:val="24"/>
          <w:szCs w:val="24"/>
        </w:rPr>
        <w:t xml:space="preserve">Определение времени свертывания крови по методу </w:t>
      </w:r>
      <w:r>
        <w:rPr>
          <w:bCs/>
          <w:sz w:val="24"/>
          <w:szCs w:val="24"/>
        </w:rPr>
        <w:t>Су</w:t>
      </w:r>
      <w:r w:rsidRPr="007F2D34">
        <w:rPr>
          <w:bCs/>
          <w:sz w:val="24"/>
          <w:szCs w:val="24"/>
        </w:rPr>
        <w:t xml:space="preserve">хова.     </w:t>
      </w:r>
    </w:p>
    <w:p w:rsidR="00B967AB" w:rsidRPr="007F2D34" w:rsidRDefault="00B967AB" w:rsidP="00B967AB">
      <w:pPr>
        <w:pStyle w:val="3"/>
        <w:spacing w:after="0"/>
        <w:ind w:left="0"/>
        <w:rPr>
          <w:bCs/>
          <w:sz w:val="24"/>
          <w:szCs w:val="24"/>
        </w:rPr>
      </w:pPr>
      <w:r w:rsidRPr="007F2D34">
        <w:rPr>
          <w:bCs/>
          <w:sz w:val="24"/>
          <w:szCs w:val="24"/>
        </w:rPr>
        <w:t xml:space="preserve">                                        </w:t>
      </w:r>
    </w:p>
    <w:p w:rsidR="00B967AB" w:rsidRPr="007F2D34" w:rsidRDefault="00B967AB" w:rsidP="00B967AB">
      <w:pPr>
        <w:pStyle w:val="3"/>
        <w:spacing w:after="0"/>
        <w:ind w:left="360"/>
        <w:jc w:val="center"/>
        <w:rPr>
          <w:b/>
          <w:i/>
          <w:iCs/>
          <w:sz w:val="24"/>
          <w:szCs w:val="24"/>
        </w:rPr>
      </w:pPr>
      <w:r w:rsidRPr="007F2D34">
        <w:rPr>
          <w:b/>
          <w:i/>
          <w:iCs/>
          <w:sz w:val="24"/>
          <w:szCs w:val="24"/>
        </w:rPr>
        <w:t>Контрольные вопросы:</w:t>
      </w:r>
    </w:p>
    <w:p w:rsidR="00B967AB" w:rsidRPr="007F2D34" w:rsidRDefault="00B967AB" w:rsidP="00B967AB">
      <w:pPr>
        <w:pStyle w:val="3"/>
        <w:spacing w:after="0"/>
        <w:ind w:left="0"/>
        <w:rPr>
          <w:sz w:val="24"/>
          <w:szCs w:val="24"/>
        </w:rPr>
      </w:pPr>
      <w:r w:rsidRPr="007F2D34">
        <w:rPr>
          <w:iCs/>
          <w:sz w:val="24"/>
          <w:szCs w:val="24"/>
        </w:rPr>
        <w:t>1. Понятие о гомеостазе.</w:t>
      </w:r>
    </w:p>
    <w:p w:rsidR="00B967AB" w:rsidRPr="007F2D34" w:rsidRDefault="00B967AB" w:rsidP="00B967AB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>2. Осмотическое давление крови и его физиологическое значение.</w:t>
      </w:r>
    </w:p>
    <w:p w:rsidR="00B967AB" w:rsidRPr="007F2D34" w:rsidRDefault="00B967AB" w:rsidP="00B967AB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 xml:space="preserve">3. Белковый состав плазмы крови, </w:t>
      </w:r>
      <w:proofErr w:type="spellStart"/>
      <w:r w:rsidRPr="007F2D34">
        <w:rPr>
          <w:sz w:val="24"/>
          <w:szCs w:val="24"/>
        </w:rPr>
        <w:t>онкотическое</w:t>
      </w:r>
      <w:proofErr w:type="spellEnd"/>
      <w:r w:rsidRPr="007F2D34">
        <w:rPr>
          <w:sz w:val="24"/>
          <w:szCs w:val="24"/>
        </w:rPr>
        <w:t xml:space="preserve"> давление.</w:t>
      </w:r>
    </w:p>
    <w:p w:rsidR="00B967AB" w:rsidRPr="007F2D34" w:rsidRDefault="00B967AB" w:rsidP="00B967AB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>4. Гемоглобин крови, виды, функции.</w:t>
      </w:r>
    </w:p>
    <w:p w:rsidR="00B967AB" w:rsidRPr="007F2D34" w:rsidRDefault="00B967AB" w:rsidP="00B967AB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>5. Буферные свойства крови. Реакция крови.</w:t>
      </w:r>
    </w:p>
    <w:p w:rsidR="00B967AB" w:rsidRPr="007F2D34" w:rsidRDefault="00B967AB" w:rsidP="00B967AB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>6. Функциональная система поддержания оптимальной величины Р</w:t>
      </w:r>
      <w:proofErr w:type="gramStart"/>
      <w:r w:rsidRPr="007F2D34">
        <w:rPr>
          <w:sz w:val="24"/>
          <w:szCs w:val="24"/>
          <w:lang w:val="en-US"/>
        </w:rPr>
        <w:t>h</w:t>
      </w:r>
      <w:proofErr w:type="gramEnd"/>
      <w:r w:rsidRPr="007F2D34">
        <w:rPr>
          <w:sz w:val="24"/>
          <w:szCs w:val="24"/>
        </w:rPr>
        <w:t xml:space="preserve"> крови</w:t>
      </w:r>
    </w:p>
    <w:p w:rsidR="00B967AB" w:rsidRPr="007F2D34" w:rsidRDefault="00B967AB" w:rsidP="00B967AB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 xml:space="preserve">7. Понятие о гемостазе. Гемостаз, этапы, фазы. </w:t>
      </w:r>
      <w:proofErr w:type="spellStart"/>
      <w:r w:rsidRPr="007F2D34">
        <w:rPr>
          <w:sz w:val="24"/>
          <w:szCs w:val="24"/>
        </w:rPr>
        <w:t>Коагуляционный</w:t>
      </w:r>
      <w:proofErr w:type="spellEnd"/>
      <w:r w:rsidRPr="007F2D34">
        <w:rPr>
          <w:sz w:val="24"/>
          <w:szCs w:val="24"/>
        </w:rPr>
        <w:t xml:space="preserve"> гемостаз и его фазы.</w:t>
      </w:r>
    </w:p>
    <w:p w:rsidR="00B967AB" w:rsidRPr="007F2D34" w:rsidRDefault="00B967AB" w:rsidP="00B967AB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>8. Функциональная система поддержания агрегатного состояния крови.</w:t>
      </w:r>
    </w:p>
    <w:p w:rsidR="00B967AB" w:rsidRPr="007F2D34" w:rsidRDefault="00B967AB" w:rsidP="00B967AB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>9. Гемолиз, виды, механизмы.</w:t>
      </w:r>
    </w:p>
    <w:p w:rsidR="00B967AB" w:rsidRDefault="00B967AB" w:rsidP="00B967AB">
      <w:pPr>
        <w:ind w:left="284" w:firstLine="0"/>
        <w:jc w:val="center"/>
        <w:rPr>
          <w:b/>
          <w:i/>
          <w:sz w:val="24"/>
          <w:szCs w:val="24"/>
        </w:rPr>
      </w:pPr>
    </w:p>
    <w:p w:rsidR="00B967AB" w:rsidRPr="007F2D34" w:rsidRDefault="00B967AB" w:rsidP="00B967AB">
      <w:pPr>
        <w:ind w:left="284" w:firstLine="0"/>
        <w:jc w:val="center"/>
        <w:rPr>
          <w:b/>
          <w:i/>
          <w:sz w:val="24"/>
          <w:szCs w:val="24"/>
        </w:rPr>
      </w:pPr>
      <w:r w:rsidRPr="007F2D34">
        <w:rPr>
          <w:b/>
          <w:i/>
          <w:sz w:val="24"/>
          <w:szCs w:val="24"/>
        </w:rPr>
        <w:t>Дополнительные вопросы для студентов педиатрического факультета</w:t>
      </w:r>
    </w:p>
    <w:p w:rsidR="00B967AB" w:rsidRPr="007F2D34" w:rsidRDefault="00B967AB" w:rsidP="00B967AB">
      <w:pPr>
        <w:ind w:firstLine="0"/>
        <w:rPr>
          <w:sz w:val="24"/>
          <w:szCs w:val="24"/>
        </w:rPr>
      </w:pPr>
      <w:r w:rsidRPr="007F2D34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7F2D34">
        <w:rPr>
          <w:sz w:val="24"/>
          <w:szCs w:val="24"/>
        </w:rPr>
        <w:t>Динамика показателей физико-химических свой</w:t>
      </w:r>
      <w:proofErr w:type="gramStart"/>
      <w:r w:rsidRPr="007F2D34">
        <w:rPr>
          <w:sz w:val="24"/>
          <w:szCs w:val="24"/>
        </w:rPr>
        <w:t>ств  кр</w:t>
      </w:r>
      <w:proofErr w:type="gramEnd"/>
      <w:r w:rsidRPr="007F2D34">
        <w:rPr>
          <w:sz w:val="24"/>
          <w:szCs w:val="24"/>
        </w:rPr>
        <w:t>ови у детей разного возраста.</w:t>
      </w:r>
    </w:p>
    <w:p w:rsidR="00B967AB" w:rsidRPr="007F2D34" w:rsidRDefault="00B967AB" w:rsidP="00B967AB">
      <w:pPr>
        <w:ind w:firstLine="0"/>
        <w:rPr>
          <w:sz w:val="24"/>
          <w:szCs w:val="24"/>
        </w:rPr>
      </w:pPr>
      <w:r w:rsidRPr="007F2D34">
        <w:rPr>
          <w:sz w:val="24"/>
          <w:szCs w:val="24"/>
        </w:rPr>
        <w:t>2. Функциональные особенности системы гемостаза у детей в онтогенезе.</w:t>
      </w:r>
    </w:p>
    <w:p w:rsidR="00B967AB" w:rsidRDefault="00B967AB" w:rsidP="00B967AB">
      <w:pPr>
        <w:pStyle w:val="3"/>
        <w:spacing w:after="0"/>
        <w:ind w:left="0"/>
        <w:jc w:val="center"/>
        <w:rPr>
          <w:b/>
          <w:i/>
          <w:iCs/>
          <w:sz w:val="24"/>
          <w:szCs w:val="24"/>
        </w:rPr>
      </w:pPr>
    </w:p>
    <w:p w:rsidR="00B967AB" w:rsidRPr="007F2D34" w:rsidRDefault="00B967AB" w:rsidP="00B967AB">
      <w:pPr>
        <w:pStyle w:val="3"/>
        <w:spacing w:after="0"/>
        <w:ind w:left="0"/>
        <w:jc w:val="center"/>
        <w:rPr>
          <w:b/>
          <w:i/>
          <w:iCs/>
          <w:sz w:val="24"/>
          <w:szCs w:val="24"/>
          <w:u w:val="single"/>
        </w:rPr>
      </w:pPr>
      <w:r w:rsidRPr="007F2D34">
        <w:rPr>
          <w:b/>
          <w:i/>
          <w:iCs/>
          <w:sz w:val="24"/>
          <w:szCs w:val="24"/>
        </w:rPr>
        <w:t>Источники информации:</w:t>
      </w:r>
    </w:p>
    <w:p w:rsidR="00B967AB" w:rsidRPr="007F2D34" w:rsidRDefault="00B967AB" w:rsidP="00B967AB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>1. Лекции.</w:t>
      </w:r>
    </w:p>
    <w:p w:rsidR="00B967AB" w:rsidRDefault="00B967AB" w:rsidP="00B967AB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 xml:space="preserve">2. Учебник «Физиология человека» под ред. В.М. Покровского и Г.Ф. </w:t>
      </w:r>
      <w:proofErr w:type="spellStart"/>
      <w:r w:rsidRPr="007F2D34">
        <w:rPr>
          <w:sz w:val="24"/>
          <w:szCs w:val="24"/>
        </w:rPr>
        <w:t>Коротько</w:t>
      </w:r>
      <w:proofErr w:type="spellEnd"/>
      <w:r w:rsidRPr="007F2D34">
        <w:rPr>
          <w:sz w:val="24"/>
          <w:szCs w:val="24"/>
        </w:rPr>
        <w:t>. 2007, с. 231 – 240,</w:t>
      </w:r>
    </w:p>
    <w:p w:rsidR="00B967AB" w:rsidRPr="007F2D34" w:rsidRDefault="00B967AB" w:rsidP="00B967AB">
      <w:pPr>
        <w:pStyle w:val="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7F2D34">
        <w:rPr>
          <w:sz w:val="24"/>
          <w:szCs w:val="24"/>
        </w:rPr>
        <w:t xml:space="preserve"> 261 -272.</w:t>
      </w:r>
    </w:p>
    <w:p w:rsidR="00B967AB" w:rsidRDefault="00B967AB" w:rsidP="00B967AB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 xml:space="preserve">3. Учебник «Основы физиологии человека» под ред. Б. И. Ткаченко, 1994, т. 1, с. 60 - 68, 202 - 205, </w:t>
      </w:r>
    </w:p>
    <w:p w:rsidR="00B967AB" w:rsidRPr="007F2D34" w:rsidRDefault="00B967AB" w:rsidP="00B967AB">
      <w:pPr>
        <w:pStyle w:val="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7F2D34">
        <w:rPr>
          <w:sz w:val="24"/>
          <w:szCs w:val="24"/>
        </w:rPr>
        <w:t>219 - 228, 529 - 542.</w:t>
      </w:r>
    </w:p>
    <w:p w:rsidR="00B967AB" w:rsidRPr="007F2D34" w:rsidRDefault="00B967AB" w:rsidP="00B967AB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 xml:space="preserve">4. Р.С. Орлов, А.Д. </w:t>
      </w:r>
      <w:proofErr w:type="spellStart"/>
      <w:r w:rsidRPr="007F2D34">
        <w:rPr>
          <w:sz w:val="24"/>
          <w:szCs w:val="24"/>
        </w:rPr>
        <w:t>Ноздрачев</w:t>
      </w:r>
      <w:proofErr w:type="spellEnd"/>
      <w:r w:rsidRPr="007F2D34">
        <w:rPr>
          <w:sz w:val="24"/>
          <w:szCs w:val="24"/>
        </w:rPr>
        <w:t xml:space="preserve"> «Нормальная физиология», 2005, с. 527-530, 537-548, 563-570. </w:t>
      </w:r>
    </w:p>
    <w:p w:rsidR="00B967AB" w:rsidRPr="007F2D34" w:rsidRDefault="00B967AB" w:rsidP="00B967AB">
      <w:pPr>
        <w:pStyle w:val="2"/>
        <w:suppressAutoHyphens w:val="0"/>
        <w:autoSpaceDE/>
        <w:adjustRightInd/>
        <w:ind w:left="0" w:firstLine="0"/>
        <w:rPr>
          <w:sz w:val="24"/>
          <w:szCs w:val="24"/>
        </w:rPr>
      </w:pPr>
      <w:r w:rsidRPr="007F2D34">
        <w:rPr>
          <w:sz w:val="24"/>
          <w:szCs w:val="24"/>
        </w:rPr>
        <w:t>5. «Нормальная физиология» под ред. В.Н. Яковлева. 2006, т. 2, с. 7 – 12, 35 – 48, 54 – 55.</w:t>
      </w:r>
    </w:p>
    <w:p w:rsidR="00B967AB" w:rsidRPr="007F2D34" w:rsidRDefault="00B967AB" w:rsidP="00B967AB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>6. «Основы функциональных систем» под ред. Судакова К. В., 1983г. С. 42 –</w:t>
      </w:r>
      <w:r>
        <w:rPr>
          <w:sz w:val="24"/>
          <w:szCs w:val="24"/>
        </w:rPr>
        <w:t xml:space="preserve"> </w:t>
      </w:r>
      <w:r w:rsidRPr="007F2D34">
        <w:rPr>
          <w:sz w:val="24"/>
          <w:szCs w:val="24"/>
        </w:rPr>
        <w:t>46, 140-152.</w:t>
      </w:r>
    </w:p>
    <w:p w:rsidR="00B967AB" w:rsidRPr="007F2D34" w:rsidRDefault="00B967AB" w:rsidP="00B967AB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 xml:space="preserve">7. А. В. Коробков, С. А. </w:t>
      </w:r>
      <w:proofErr w:type="spellStart"/>
      <w:r w:rsidRPr="007F2D34">
        <w:rPr>
          <w:sz w:val="24"/>
          <w:szCs w:val="24"/>
        </w:rPr>
        <w:t>Чеснокова</w:t>
      </w:r>
      <w:proofErr w:type="spellEnd"/>
      <w:r w:rsidRPr="007F2D34">
        <w:rPr>
          <w:sz w:val="24"/>
          <w:szCs w:val="24"/>
        </w:rPr>
        <w:t xml:space="preserve"> «Атлас по нормальной физиологии», 1987, с. 17 - 20, 24 - 29.</w:t>
      </w:r>
    </w:p>
    <w:p w:rsidR="00B967AB" w:rsidRPr="007F2D34" w:rsidRDefault="00B967AB" w:rsidP="00B967AB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 xml:space="preserve">8. «Физиология человека» под ред. Г.И. </w:t>
      </w:r>
      <w:proofErr w:type="spellStart"/>
      <w:r w:rsidRPr="007F2D34">
        <w:rPr>
          <w:sz w:val="24"/>
          <w:szCs w:val="24"/>
        </w:rPr>
        <w:t>Косицкого</w:t>
      </w:r>
      <w:proofErr w:type="spellEnd"/>
      <w:r w:rsidRPr="007F2D34">
        <w:rPr>
          <w:sz w:val="24"/>
          <w:szCs w:val="24"/>
        </w:rPr>
        <w:t>, 2009, с. 216 - 225</w:t>
      </w:r>
    </w:p>
    <w:p w:rsidR="00B967AB" w:rsidRPr="007F2D34" w:rsidRDefault="00B967AB" w:rsidP="00B967AB">
      <w:pPr>
        <w:pStyle w:val="2"/>
        <w:suppressAutoHyphens w:val="0"/>
        <w:autoSpaceDE/>
        <w:adjustRightInd/>
        <w:ind w:left="0" w:firstLine="0"/>
        <w:rPr>
          <w:sz w:val="24"/>
          <w:szCs w:val="24"/>
        </w:rPr>
      </w:pPr>
      <w:r w:rsidRPr="007F2D34">
        <w:rPr>
          <w:sz w:val="24"/>
          <w:szCs w:val="24"/>
        </w:rPr>
        <w:t xml:space="preserve">9. Физиология плода и детей. </w:t>
      </w:r>
      <w:r>
        <w:rPr>
          <w:sz w:val="24"/>
          <w:szCs w:val="24"/>
        </w:rPr>
        <w:t>Под р</w:t>
      </w:r>
      <w:r w:rsidRPr="007F2D34">
        <w:rPr>
          <w:sz w:val="24"/>
          <w:szCs w:val="24"/>
        </w:rPr>
        <w:t xml:space="preserve">ед. В.Д. </w:t>
      </w:r>
      <w:proofErr w:type="spellStart"/>
      <w:r w:rsidRPr="007F2D34">
        <w:rPr>
          <w:sz w:val="24"/>
          <w:szCs w:val="24"/>
        </w:rPr>
        <w:t>Глебовского</w:t>
      </w:r>
      <w:proofErr w:type="spellEnd"/>
      <w:r w:rsidRPr="007F2D34">
        <w:rPr>
          <w:sz w:val="24"/>
          <w:szCs w:val="24"/>
        </w:rPr>
        <w:t>, 1988</w:t>
      </w:r>
    </w:p>
    <w:p w:rsidR="00B967AB" w:rsidRPr="007F2D34" w:rsidRDefault="00B967AB" w:rsidP="00B967AB">
      <w:pPr>
        <w:pStyle w:val="2"/>
        <w:suppressAutoHyphens w:val="0"/>
        <w:autoSpaceDE/>
        <w:adjustRightInd/>
        <w:ind w:left="0" w:firstLine="0"/>
        <w:rPr>
          <w:sz w:val="24"/>
          <w:szCs w:val="24"/>
        </w:rPr>
      </w:pPr>
      <w:r w:rsidRPr="007F2D34">
        <w:rPr>
          <w:sz w:val="24"/>
          <w:szCs w:val="24"/>
        </w:rPr>
        <w:t xml:space="preserve">10. Возрастная физиология. </w:t>
      </w:r>
      <w:proofErr w:type="spellStart"/>
      <w:r w:rsidRPr="007F2D34">
        <w:rPr>
          <w:sz w:val="24"/>
          <w:szCs w:val="24"/>
        </w:rPr>
        <w:t>М.М.Безруких</w:t>
      </w:r>
      <w:proofErr w:type="spellEnd"/>
      <w:r w:rsidRPr="007F2D34">
        <w:rPr>
          <w:sz w:val="24"/>
          <w:szCs w:val="24"/>
        </w:rPr>
        <w:t xml:space="preserve"> с </w:t>
      </w:r>
      <w:proofErr w:type="spellStart"/>
      <w:r w:rsidRPr="007F2D34">
        <w:rPr>
          <w:sz w:val="24"/>
          <w:szCs w:val="24"/>
        </w:rPr>
        <w:t>соавт</w:t>
      </w:r>
      <w:proofErr w:type="spellEnd"/>
      <w:r w:rsidRPr="007F2D34">
        <w:rPr>
          <w:sz w:val="24"/>
          <w:szCs w:val="24"/>
        </w:rPr>
        <w:t>., 2003</w:t>
      </w:r>
    </w:p>
    <w:p w:rsidR="00B967AB" w:rsidRPr="007F2D34" w:rsidRDefault="00B967AB" w:rsidP="00B967AB">
      <w:pPr>
        <w:pStyle w:val="2"/>
        <w:suppressAutoHyphens w:val="0"/>
        <w:autoSpaceDE/>
        <w:adjustRightInd/>
        <w:ind w:left="0" w:firstLine="0"/>
        <w:rPr>
          <w:sz w:val="24"/>
          <w:szCs w:val="24"/>
        </w:rPr>
      </w:pPr>
      <w:r w:rsidRPr="007F2D34">
        <w:rPr>
          <w:sz w:val="24"/>
          <w:szCs w:val="24"/>
        </w:rPr>
        <w:t>11. В.М. Мазурин, И.М. Воронцов. Пропедевтика детских болезней. 2001.</w:t>
      </w:r>
    </w:p>
    <w:p w:rsidR="00B967AB" w:rsidRPr="007F2D34" w:rsidRDefault="00B967AB" w:rsidP="00B967AB">
      <w:pPr>
        <w:ind w:firstLine="0"/>
        <w:jc w:val="center"/>
        <w:rPr>
          <w:b/>
          <w:i/>
          <w:sz w:val="24"/>
          <w:szCs w:val="24"/>
        </w:rPr>
      </w:pPr>
      <w:r w:rsidRPr="007F2D34">
        <w:rPr>
          <w:b/>
          <w:i/>
          <w:sz w:val="24"/>
          <w:szCs w:val="24"/>
        </w:rPr>
        <w:t>Домашняя внеаудиторная работа</w:t>
      </w:r>
    </w:p>
    <w:p w:rsidR="00B967AB" w:rsidRDefault="00B967AB" w:rsidP="00B967AB">
      <w:pPr>
        <w:numPr>
          <w:ilvl w:val="0"/>
          <w:numId w:val="1"/>
        </w:numPr>
        <w:rPr>
          <w:sz w:val="24"/>
          <w:szCs w:val="24"/>
        </w:rPr>
      </w:pPr>
      <w:r w:rsidRPr="007F2D34">
        <w:rPr>
          <w:sz w:val="24"/>
          <w:szCs w:val="24"/>
        </w:rPr>
        <w:t>Нарис</w:t>
      </w:r>
      <w:r>
        <w:rPr>
          <w:sz w:val="24"/>
          <w:szCs w:val="24"/>
        </w:rPr>
        <w:t>овать</w:t>
      </w:r>
      <w:r w:rsidRPr="007F2D34">
        <w:rPr>
          <w:sz w:val="24"/>
          <w:szCs w:val="24"/>
        </w:rPr>
        <w:t xml:space="preserve"> функциональную систему, направленную на поддержание агрегатного состояния, </w:t>
      </w:r>
    </w:p>
    <w:p w:rsidR="00F53989" w:rsidRPr="00B64490" w:rsidRDefault="00B967AB" w:rsidP="00B64490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В</w:t>
      </w:r>
      <w:r w:rsidRPr="007F2D34">
        <w:rPr>
          <w:sz w:val="24"/>
          <w:szCs w:val="24"/>
        </w:rPr>
        <w:t>ыпи</w:t>
      </w:r>
      <w:r>
        <w:rPr>
          <w:sz w:val="24"/>
          <w:szCs w:val="24"/>
        </w:rPr>
        <w:t>сать</w:t>
      </w:r>
      <w:r w:rsidRPr="007F2D34">
        <w:rPr>
          <w:sz w:val="24"/>
          <w:szCs w:val="24"/>
        </w:rPr>
        <w:t xml:space="preserve"> все константы (физико-химические свойства).</w:t>
      </w:r>
      <w:bookmarkStart w:id="0" w:name="_GoBack"/>
      <w:bookmarkEnd w:id="0"/>
    </w:p>
    <w:sectPr w:rsidR="00F53989" w:rsidRPr="00B64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5D04DB"/>
    <w:multiLevelType w:val="hybridMultilevel"/>
    <w:tmpl w:val="854635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7AB"/>
    <w:rsid w:val="000E21A5"/>
    <w:rsid w:val="009260D5"/>
    <w:rsid w:val="00B64490"/>
    <w:rsid w:val="00B967AB"/>
    <w:rsid w:val="00F5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7A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semiHidden/>
    <w:unhideWhenUsed/>
    <w:rsid w:val="00B967AB"/>
    <w:pPr>
      <w:suppressAutoHyphens/>
      <w:autoSpaceDE w:val="0"/>
      <w:autoSpaceDN w:val="0"/>
      <w:adjustRightInd w:val="0"/>
      <w:ind w:left="1320" w:hanging="1320"/>
    </w:pPr>
    <w:rPr>
      <w:sz w:val="20"/>
    </w:rPr>
  </w:style>
  <w:style w:type="character" w:customStyle="1" w:styleId="20">
    <w:name w:val="Основной текст с отступом 2 Знак"/>
    <w:basedOn w:val="a0"/>
    <w:uiPriority w:val="99"/>
    <w:semiHidden/>
    <w:rsid w:val="00B967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B967AB"/>
    <w:pPr>
      <w:spacing w:after="120"/>
      <w:ind w:left="283" w:firstLine="0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B967A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">
    <w:name w:val="Основной текст с отступом 2 Знак1"/>
    <w:basedOn w:val="a0"/>
    <w:link w:val="2"/>
    <w:semiHidden/>
    <w:locked/>
    <w:rsid w:val="00B967A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7A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semiHidden/>
    <w:unhideWhenUsed/>
    <w:rsid w:val="00B967AB"/>
    <w:pPr>
      <w:suppressAutoHyphens/>
      <w:autoSpaceDE w:val="0"/>
      <w:autoSpaceDN w:val="0"/>
      <w:adjustRightInd w:val="0"/>
      <w:ind w:left="1320" w:hanging="1320"/>
    </w:pPr>
    <w:rPr>
      <w:sz w:val="20"/>
    </w:rPr>
  </w:style>
  <w:style w:type="character" w:customStyle="1" w:styleId="20">
    <w:name w:val="Основной текст с отступом 2 Знак"/>
    <w:basedOn w:val="a0"/>
    <w:uiPriority w:val="99"/>
    <w:semiHidden/>
    <w:rsid w:val="00B967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B967AB"/>
    <w:pPr>
      <w:spacing w:after="120"/>
      <w:ind w:left="283" w:firstLine="0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B967A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">
    <w:name w:val="Основной текст с отступом 2 Знак1"/>
    <w:basedOn w:val="a0"/>
    <w:link w:val="2"/>
    <w:semiHidden/>
    <w:locked/>
    <w:rsid w:val="00B967A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Админ</cp:lastModifiedBy>
  <cp:revision>2</cp:revision>
  <dcterms:created xsi:type="dcterms:W3CDTF">2015-06-30T00:46:00Z</dcterms:created>
  <dcterms:modified xsi:type="dcterms:W3CDTF">2015-06-30T00:47:00Z</dcterms:modified>
</cp:coreProperties>
</file>